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1503D">
      <w:pPr>
        <w:pStyle w:val="4"/>
        <w:keepNext w:val="0"/>
        <w:keepLines w:val="0"/>
        <w:widowControl/>
        <w:suppressLineNumbers w:val="0"/>
        <w:bidi w:val="0"/>
        <w:spacing w:before="240" w:beforeAutospacing="0" w:after="240" w:afterAutospacing="0" w:line="14" w:lineRule="atLeast"/>
        <w:jc w:val="center"/>
        <w:rPr>
          <w:sz w:val="22"/>
          <w:szCs w:val="22"/>
        </w:rPr>
      </w:pPr>
      <w:bookmarkStart w:id="0" w:name="_GoBack"/>
      <w:bookmarkEnd w:id="0"/>
      <w:r>
        <w:rPr>
          <w:rFonts w:ascii="Arial" w:hAnsi="Arial" w:cs="Arial"/>
          <w:b/>
          <w:bCs/>
          <w:i w:val="0"/>
          <w:iCs w:val="0"/>
          <w:color w:val="000000"/>
          <w:sz w:val="22"/>
          <w:szCs w:val="22"/>
          <w:u w:val="none"/>
          <w:vertAlign w:val="baseline"/>
        </w:rPr>
        <w:t>[Tên cơ quan]</w:t>
      </w:r>
    </w:p>
    <w:p w14:paraId="56D71D3B">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b/>
          <w:bCs/>
          <w:i w:val="0"/>
          <w:iCs w:val="0"/>
          <w:color w:val="000000"/>
          <w:sz w:val="22"/>
          <w:szCs w:val="22"/>
          <w:u w:val="none"/>
          <w:vertAlign w:val="baseline"/>
        </w:rPr>
        <w:t>CỘNG HÒA XÃ HỘI CHỦ NGHĨA VIỆT NAM</w:t>
      </w:r>
    </w:p>
    <w:p w14:paraId="021382B3">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b/>
          <w:bCs/>
          <w:i w:val="0"/>
          <w:iCs w:val="0"/>
          <w:color w:val="000000"/>
          <w:sz w:val="22"/>
          <w:szCs w:val="22"/>
          <w:u w:val="none"/>
          <w:vertAlign w:val="baseline"/>
        </w:rPr>
        <w:t>Độc lập - Tự do - Hạnh phúc</w:t>
      </w:r>
    </w:p>
    <w:p w14:paraId="4B3600CE">
      <w:pPr>
        <w:keepNext w:val="0"/>
        <w:keepLines w:val="0"/>
        <w:widowControl/>
        <w:suppressLineNumbers w:val="0"/>
        <w:jc w:val="left"/>
        <w:rPr>
          <w:sz w:val="22"/>
          <w:szCs w:val="22"/>
        </w:rPr>
      </w:pPr>
    </w:p>
    <w:p w14:paraId="51F90C9A">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b/>
          <w:bCs/>
          <w:i w:val="0"/>
          <w:iCs w:val="0"/>
          <w:color w:val="000000"/>
          <w:sz w:val="22"/>
          <w:szCs w:val="22"/>
          <w:u w:val="none"/>
          <w:vertAlign w:val="baseline"/>
        </w:rPr>
        <w:t>TỜ TRÌNH</w:t>
      </w:r>
    </w:p>
    <w:p w14:paraId="08EBB0AA">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b/>
          <w:bCs/>
          <w:i w:val="0"/>
          <w:iCs w:val="0"/>
          <w:color w:val="000000"/>
          <w:sz w:val="22"/>
          <w:szCs w:val="22"/>
          <w:u w:val="none"/>
          <w:vertAlign w:val="baseline"/>
        </w:rPr>
        <w:t>Về việc hủy Giấy chứng nhận quyền sử dụng đất</w:t>
      </w:r>
    </w:p>
    <w:p w14:paraId="090F9444">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Kính gửi: ……………………………………………………………………………………………</w:t>
      </w:r>
    </w:p>
    <w:p w14:paraId="7C8F1E28">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vertAlign w:val="baseline"/>
        </w:rPr>
        <w:t>Thông tin về Giấy chứng nhận quyền sử dụng đất cần hủy</w:t>
      </w:r>
    </w:p>
    <w:p w14:paraId="656B22BA">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Số Giấy chứng nhận quyền sử dụng đất: [Số giấy chứng nhận]</w:t>
      </w:r>
    </w:p>
    <w:p w14:paraId="45C95ADD">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Ngày cấp Giấy chứng nhận quyền sử dụng đất: [Ngày cấp]</w:t>
      </w:r>
    </w:p>
    <w:p w14:paraId="046C08AC">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Cơ quan cấp Giấy chứng nhận quyền sử dụng đất: [Tên cơ quan cấp]</w:t>
      </w:r>
    </w:p>
    <w:p w14:paraId="7C3E8C23">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Thửa đất: [Số thửa đất]</w:t>
      </w:r>
    </w:p>
    <w:p w14:paraId="155ED2E5">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Tờ bản đồ: [Số tờ bản đồ]</w:t>
      </w:r>
    </w:p>
    <w:p w14:paraId="795D33BC">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Địa chỉ thửa đất: [Địa chỉ cụ thể]</w:t>
      </w:r>
    </w:p>
    <w:p w14:paraId="5D8E7402">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vertAlign w:val="baseline"/>
        </w:rPr>
        <w:t>Lý do đề nghị hủy Giấy chứng nhận quyền sử dụng đất:</w:t>
      </w:r>
      <w:r>
        <w:rPr>
          <w:rFonts w:hint="default" w:ascii="Arial" w:hAnsi="Arial" w:cs="Arial"/>
          <w:i w:val="0"/>
          <w:iCs w:val="0"/>
          <w:color w:val="000000"/>
          <w:sz w:val="22"/>
          <w:szCs w:val="22"/>
          <w:u w:val="none"/>
          <w:vertAlign w:val="baseline"/>
        </w:rPr>
        <w:t>.................................................</w:t>
      </w:r>
    </w:p>
    <w:p w14:paraId="41767CA5">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vertAlign w:val="baseline"/>
        </w:rPr>
        <w:t>Hồ sơ kèm theo</w:t>
      </w:r>
    </w:p>
    <w:p w14:paraId="1FB571ED">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Bản sao Giấy chứng nhận quyền sử dụng đất cần hủy.</w:t>
      </w:r>
    </w:p>
    <w:p w14:paraId="0AFA32EF">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Đơn đề nghị hủy Giấy chứng nhận quyền sử dụng đất (nếu có).</w:t>
      </w:r>
    </w:p>
    <w:p w14:paraId="2A66A7F8">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Các tài liệu liên quan chứng minh lý do yêu cầu hủy giấy chứng nhận.</w:t>
      </w:r>
    </w:p>
    <w:p w14:paraId="20B98AB0">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Giấy tờ tùy thân của người yêu cầu (nếu cần).</w:t>
      </w:r>
    </w:p>
    <w:p w14:paraId="79344464">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vertAlign w:val="baseline"/>
        </w:rPr>
        <w:t>Đề nghị</w:t>
      </w:r>
    </w:p>
    <w:p w14:paraId="3FAA073A">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Đề nghị [Tên cơ quan] xem xét và giải quyết việc hủy Giấy chứng nhận quyền sử dụng đất nêu trên theo đúng quy định của pháp luật.</w:t>
      </w:r>
    </w:p>
    <w:p w14:paraId="1817BD30">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vertAlign w:val="baseline"/>
        </w:rPr>
        <w:t>Cam kết</w:t>
      </w:r>
    </w:p>
    <w:p w14:paraId="50E1B351">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vertAlign w:val="baseline"/>
        </w:rPr>
        <w:t>Chúng tôi cam kết cung cấp đầy đủ thông tin và hồ sơ liên quan theo yêu cầu của cơ quan có thẩm quyền và chịu trách nhiệm trước pháp luật về tính chính xác của các thông tin đã cung cấp.</w:t>
      </w:r>
    </w:p>
    <w:p w14:paraId="493FF8BA">
      <w:pPr>
        <w:keepNext w:val="0"/>
        <w:keepLines w:val="0"/>
        <w:widowControl/>
        <w:suppressLineNumbers w:val="0"/>
        <w:jc w:val="left"/>
        <w:rPr>
          <w:sz w:val="22"/>
          <w:szCs w:val="22"/>
        </w:rPr>
      </w:pPr>
    </w:p>
    <w:tbl>
      <w:tblPr>
        <w:tblW w:w="90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038"/>
        <w:gridCol w:w="3988"/>
      </w:tblGrid>
      <w:tr w14:paraId="39AF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FFFFFF" w:sz="8" w:space="0"/>
              <w:left w:val="single" w:color="FFFFFF" w:sz="8" w:space="0"/>
              <w:bottom w:val="single" w:color="FFFFFF" w:sz="8" w:space="0"/>
              <w:right w:val="single" w:color="FFFFFF" w:sz="8" w:space="0"/>
            </w:tcBorders>
            <w:shd w:val="clear"/>
            <w:tcMar>
              <w:top w:w="100" w:type="dxa"/>
              <w:left w:w="100" w:type="dxa"/>
              <w:bottom w:w="100" w:type="dxa"/>
              <w:right w:w="100" w:type="dxa"/>
            </w:tcMar>
            <w:vAlign w:val="top"/>
          </w:tcPr>
          <w:p w14:paraId="756E9C39">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b/>
                <w:bCs/>
                <w:i w:val="0"/>
                <w:iCs w:val="0"/>
                <w:color w:val="000000"/>
                <w:sz w:val="22"/>
                <w:szCs w:val="22"/>
                <w:u w:val="none"/>
                <w:bdr w:val="none" w:color="auto" w:sz="0" w:space="0"/>
                <w:vertAlign w:val="baseline"/>
              </w:rPr>
              <w:t>Nơi nhận</w:t>
            </w:r>
          </w:p>
          <w:p w14:paraId="00BC4992">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bdr w:val="none" w:color="auto" w:sz="0" w:space="0"/>
                <w:vertAlign w:val="baseline"/>
              </w:rPr>
              <w:t>Như trên</w:t>
            </w:r>
          </w:p>
          <w:p w14:paraId="261EFF5B">
            <w:pPr>
              <w:pStyle w:val="4"/>
              <w:keepNext w:val="0"/>
              <w:keepLines w:val="0"/>
              <w:widowControl/>
              <w:suppressLineNumbers w:val="0"/>
              <w:bidi w:val="0"/>
              <w:spacing w:before="240" w:beforeAutospacing="0" w:after="240" w:afterAutospacing="0" w:line="14" w:lineRule="atLeast"/>
              <w:rPr>
                <w:sz w:val="22"/>
                <w:szCs w:val="22"/>
              </w:rPr>
            </w:pPr>
            <w:r>
              <w:rPr>
                <w:rFonts w:hint="default" w:ascii="Arial" w:hAnsi="Arial" w:cs="Arial"/>
                <w:i w:val="0"/>
                <w:iCs w:val="0"/>
                <w:color w:val="000000"/>
                <w:sz w:val="22"/>
                <w:szCs w:val="22"/>
                <w:u w:val="none"/>
                <w:bdr w:val="none" w:color="auto" w:sz="0" w:space="0"/>
                <w:vertAlign w:val="baseline"/>
              </w:rPr>
              <w:t>Lưu: [Tên cơ quan lưu]</w:t>
            </w:r>
          </w:p>
        </w:tc>
        <w:tc>
          <w:tcPr>
            <w:tcW w:w="0" w:type="auto"/>
            <w:tcBorders>
              <w:top w:val="single" w:color="FFFFFF" w:sz="8" w:space="0"/>
              <w:left w:val="single" w:color="FFFFFF" w:sz="8" w:space="0"/>
              <w:bottom w:val="single" w:color="FFFFFF" w:sz="8" w:space="0"/>
              <w:right w:val="single" w:color="FFFFFF" w:sz="8" w:space="0"/>
            </w:tcBorders>
            <w:shd w:val="clear"/>
            <w:tcMar>
              <w:top w:w="100" w:type="dxa"/>
              <w:left w:w="100" w:type="dxa"/>
              <w:bottom w:w="100" w:type="dxa"/>
              <w:right w:w="100" w:type="dxa"/>
            </w:tcMar>
            <w:vAlign w:val="top"/>
          </w:tcPr>
          <w:p w14:paraId="64D6D84E">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b/>
                <w:bCs/>
                <w:i w:val="0"/>
                <w:iCs w:val="0"/>
                <w:color w:val="000000"/>
                <w:sz w:val="22"/>
                <w:szCs w:val="22"/>
                <w:u w:val="none"/>
                <w:bdr w:val="none" w:color="auto" w:sz="0" w:space="0"/>
                <w:vertAlign w:val="baseline"/>
              </w:rPr>
              <w:t>Người đề nghị</w:t>
            </w:r>
          </w:p>
          <w:p w14:paraId="38F5DAB4">
            <w:pPr>
              <w:pStyle w:val="4"/>
              <w:keepNext w:val="0"/>
              <w:keepLines w:val="0"/>
              <w:widowControl/>
              <w:suppressLineNumbers w:val="0"/>
              <w:bidi w:val="0"/>
              <w:spacing w:before="240" w:beforeAutospacing="0" w:after="240" w:afterAutospacing="0" w:line="14" w:lineRule="atLeast"/>
              <w:jc w:val="center"/>
              <w:rPr>
                <w:sz w:val="22"/>
                <w:szCs w:val="22"/>
              </w:rPr>
            </w:pPr>
            <w:r>
              <w:rPr>
                <w:rFonts w:hint="default" w:ascii="Arial" w:hAnsi="Arial" w:cs="Arial"/>
                <w:i w:val="0"/>
                <w:iCs w:val="0"/>
                <w:color w:val="000000"/>
                <w:sz w:val="22"/>
                <w:szCs w:val="22"/>
                <w:u w:val="none"/>
                <w:bdr w:val="none" w:color="auto" w:sz="0" w:space="0"/>
                <w:vertAlign w:val="baseline"/>
              </w:rPr>
              <w:t>(Ký, ghi rõ họ tên)</w:t>
            </w:r>
          </w:p>
          <w:p w14:paraId="5DF0E0CD">
            <w:pPr>
              <w:keepNext w:val="0"/>
              <w:keepLines w:val="0"/>
              <w:widowControl/>
              <w:suppressLineNumbers w:val="0"/>
              <w:bidi w:val="0"/>
              <w:jc w:val="left"/>
              <w:textAlignment w:val="top"/>
              <w:rPr>
                <w:sz w:val="22"/>
                <w:szCs w:val="22"/>
              </w:rPr>
            </w:pPr>
          </w:p>
        </w:tc>
      </w:tr>
    </w:tbl>
    <w:p w14:paraId="684F0770">
      <w:pPr>
        <w:rPr>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21F1C"/>
    <w:rsid w:val="49F2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2024-07-31T06:50:00Z</dcterms:created>
  <dc:creator>LENOVO</dc:creator>
  <cp:lastModifiedBy>vân nguyễn thị thanh</cp:lastModifiedBy>
  <dcterms:modified xsi:type="dcterms:W3CDTF">2024-07-31T06:51:32Z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C5558E5C6E9C432EA3AC4934884F8116_11</vt:lpwstr>
  </property>
</Properties>
</file>